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7938D5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7938D5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7938D5">
              <w:rPr>
                <w:rFonts w:cs="Arial"/>
                <w:highlight w:val="lightGray"/>
                <w:u w:val="single"/>
              </w:rPr>
            </w:r>
            <w:r w:rsidR="00D81931" w:rsidRPr="007938D5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7938D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938D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938D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938D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7938D5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7938D5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7938D5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7938D5">
        <w:rPr>
          <w:noProof/>
        </w:rPr>
        <w:t>2</w:t>
      </w:r>
    </w:fldSimple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7938D5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7938D5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86YnYhSK3Rt8S3HWOSl1KS3ovFwr93MjoScT4re6QqzRCI5jmlnmrWm5LB4qRpmca/2o6TUczG6JVKj0MNqInw==" w:salt="COPTG/k6cHLZFmdAXSwjtA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938D5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45AA7-DBDD-4925-B2A8-5F07171A9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870EB1-E782-4A5C-B8F3-BCD552EFB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D5957-5F66-466F-A737-B2B42D6BA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2828DD-0D84-4928-854B-A843F48A5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